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A575F" w:rsidRPr="009A575F" w:rsidRDefault="009A575F">
      <w:pPr>
        <w:rPr>
          <w:rFonts w:asciiTheme="majorHAnsi" w:hAnsiTheme="majorHAnsi"/>
          <w:lang w:val="en-CA"/>
        </w:rPr>
      </w:pPr>
      <w:r w:rsidRPr="009A575F">
        <w:rPr>
          <w:rFonts w:asciiTheme="majorHAnsi" w:hAnsiTheme="majorHAnsi"/>
          <w:lang w:val="en-CA"/>
        </w:rPr>
        <w:t>CHAPTER 4: VALUES, ATTITUDES, AND WORK BEHAVIOUR</w:t>
      </w:r>
    </w:p>
    <w:p w:rsidR="009A575F" w:rsidRDefault="009A575F">
      <w:pPr>
        <w:rPr>
          <w:rFonts w:asciiTheme="majorHAnsi" w:hAnsiTheme="majorHAnsi"/>
          <w:lang w:val="en-CA"/>
        </w:rPr>
      </w:pPr>
    </w:p>
    <w:p w:rsidR="009A575F" w:rsidRDefault="009A575F">
      <w:pPr>
        <w:rPr>
          <w:rFonts w:asciiTheme="majorHAnsi" w:hAnsiTheme="majorHAnsi"/>
          <w:sz w:val="22"/>
          <w:lang w:val="en-CA"/>
        </w:rPr>
      </w:pPr>
      <w:r w:rsidRPr="009A575F">
        <w:rPr>
          <w:rFonts w:asciiTheme="majorHAnsi" w:hAnsiTheme="majorHAnsi"/>
          <w:sz w:val="22"/>
          <w:u w:val="single"/>
          <w:lang w:val="en-CA"/>
        </w:rPr>
        <w:t>Case:</w:t>
      </w:r>
      <w:r>
        <w:rPr>
          <w:rFonts w:asciiTheme="majorHAnsi" w:hAnsiTheme="majorHAnsi"/>
          <w:sz w:val="22"/>
          <w:lang w:val="en-CA"/>
        </w:rPr>
        <w:t xml:space="preserve"> </w:t>
      </w:r>
      <w:proofErr w:type="spellStart"/>
      <w:r>
        <w:rPr>
          <w:rFonts w:asciiTheme="majorHAnsi" w:hAnsiTheme="majorHAnsi"/>
          <w:sz w:val="22"/>
          <w:lang w:val="en-CA"/>
        </w:rPr>
        <w:t>L’Oréal</w:t>
      </w:r>
      <w:proofErr w:type="spellEnd"/>
      <w:r>
        <w:rPr>
          <w:rFonts w:asciiTheme="majorHAnsi" w:hAnsiTheme="majorHAnsi"/>
          <w:sz w:val="22"/>
          <w:lang w:val="en-CA"/>
        </w:rPr>
        <w:t xml:space="preserve"> (Generation Shock)</w:t>
      </w:r>
    </w:p>
    <w:p w:rsidR="009A575F" w:rsidRDefault="009A575F">
      <w:pPr>
        <w:rPr>
          <w:rFonts w:asciiTheme="majorHAnsi" w:hAnsiTheme="majorHAnsi"/>
          <w:sz w:val="22"/>
          <w:lang w:val="en-CA"/>
        </w:rPr>
      </w:pPr>
    </w:p>
    <w:p w:rsidR="009A575F" w:rsidRDefault="009A575F">
      <w:pPr>
        <w:rPr>
          <w:rFonts w:asciiTheme="majorHAnsi" w:hAnsiTheme="majorHAnsi"/>
          <w:sz w:val="22"/>
          <w:lang w:val="en-CA"/>
        </w:rPr>
      </w:pPr>
      <w:r>
        <w:rPr>
          <w:rFonts w:asciiTheme="majorHAnsi" w:hAnsiTheme="majorHAnsi"/>
          <w:b/>
          <w:sz w:val="22"/>
          <w:lang w:val="en-CA"/>
        </w:rPr>
        <w:t>Values:</w:t>
      </w:r>
      <w:r>
        <w:rPr>
          <w:rFonts w:asciiTheme="majorHAnsi" w:hAnsiTheme="majorHAnsi"/>
          <w:sz w:val="22"/>
          <w:lang w:val="en-CA"/>
        </w:rPr>
        <w:t xml:space="preserve"> broad tendency to prefer certain states of affairs over others. The preference aspect of this definition means that values have to do with what we consider good and bad, should and should not do.</w:t>
      </w:r>
    </w:p>
    <w:p w:rsidR="009A575F" w:rsidRDefault="009A575F">
      <w:pPr>
        <w:rPr>
          <w:rFonts w:asciiTheme="majorHAnsi" w:hAnsiTheme="majorHAnsi"/>
          <w:sz w:val="22"/>
          <w:lang w:val="en-CA"/>
        </w:rPr>
      </w:pPr>
      <w:r>
        <w:rPr>
          <w:rFonts w:asciiTheme="majorHAnsi" w:hAnsiTheme="majorHAnsi"/>
          <w:sz w:val="22"/>
          <w:lang w:val="en-CA"/>
        </w:rPr>
        <w:t>People tend to hold values structured around: achievement, power, autonomy, conformity, tradition and social welfare.</w:t>
      </w:r>
    </w:p>
    <w:p w:rsidR="009A575F" w:rsidRDefault="009A575F">
      <w:pPr>
        <w:rPr>
          <w:rFonts w:asciiTheme="majorHAnsi" w:hAnsiTheme="majorHAnsi"/>
          <w:sz w:val="22"/>
          <w:lang w:val="en-CA"/>
        </w:rPr>
      </w:pPr>
      <w:r>
        <w:rPr>
          <w:rFonts w:asciiTheme="majorHAnsi" w:hAnsiTheme="majorHAnsi"/>
          <w:sz w:val="22"/>
          <w:lang w:val="en-CA"/>
        </w:rPr>
        <w:t>Traditionalists, baby boomers, Generation X and Generation Y (</w:t>
      </w:r>
      <w:proofErr w:type="spellStart"/>
      <w:r>
        <w:rPr>
          <w:rFonts w:asciiTheme="majorHAnsi" w:hAnsiTheme="majorHAnsi"/>
          <w:sz w:val="22"/>
          <w:lang w:val="en-CA"/>
        </w:rPr>
        <w:t>Millennials</w:t>
      </w:r>
      <w:proofErr w:type="spellEnd"/>
      <w:r>
        <w:rPr>
          <w:rFonts w:asciiTheme="majorHAnsi" w:hAnsiTheme="majorHAnsi"/>
          <w:sz w:val="22"/>
          <w:lang w:val="en-CA"/>
        </w:rPr>
        <w:t xml:space="preserve">) have grown up under different socialization experiences. Generation X and Y are more inclined to value status and rapid career growth than are boomers. X are less loyal, more inclined toward work-life balance than boomers. </w:t>
      </w:r>
    </w:p>
    <w:p w:rsidR="009A575F" w:rsidRDefault="009A575F">
      <w:pPr>
        <w:rPr>
          <w:rFonts w:asciiTheme="majorHAnsi" w:hAnsiTheme="majorHAnsi"/>
          <w:sz w:val="22"/>
          <w:lang w:val="en-CA"/>
        </w:rPr>
      </w:pPr>
      <w:r w:rsidRPr="009A575F">
        <w:rPr>
          <w:rFonts w:asciiTheme="majorHAnsi" w:hAnsiTheme="majorHAnsi"/>
          <w:sz w:val="18"/>
          <w:lang w:val="en-CA"/>
        </w:rPr>
        <w:sym w:font="Wingdings" w:char="F0E8"/>
      </w:r>
      <w:r>
        <w:rPr>
          <w:rFonts w:asciiTheme="majorHAnsi" w:hAnsiTheme="majorHAnsi"/>
          <w:sz w:val="22"/>
          <w:lang w:val="en-CA"/>
        </w:rPr>
        <w:t>All work generations share the same values but express them differently.</w:t>
      </w:r>
    </w:p>
    <w:p w:rsidR="009A575F" w:rsidRDefault="009A575F">
      <w:pPr>
        <w:rPr>
          <w:rFonts w:asciiTheme="majorHAnsi" w:hAnsiTheme="majorHAnsi"/>
          <w:sz w:val="22"/>
          <w:lang w:val="en-CA"/>
        </w:rPr>
      </w:pPr>
    </w:p>
    <w:p w:rsidR="009A575F" w:rsidRPr="009A575F" w:rsidRDefault="009A575F">
      <w:pPr>
        <w:rPr>
          <w:rFonts w:asciiTheme="majorHAnsi" w:hAnsiTheme="majorHAnsi"/>
          <w:sz w:val="22"/>
          <w:u w:val="single"/>
          <w:lang w:val="en-CA"/>
        </w:rPr>
      </w:pPr>
      <w:r w:rsidRPr="009A575F">
        <w:rPr>
          <w:rFonts w:asciiTheme="majorHAnsi" w:hAnsiTheme="majorHAnsi"/>
          <w:sz w:val="22"/>
          <w:u w:val="single"/>
          <w:lang w:val="en-CA"/>
        </w:rPr>
        <w:t>Cultural differences in values:</w:t>
      </w:r>
    </w:p>
    <w:p w:rsidR="009A575F" w:rsidRDefault="009A575F">
      <w:pPr>
        <w:rPr>
          <w:rFonts w:asciiTheme="majorHAnsi" w:hAnsiTheme="majorHAnsi"/>
          <w:sz w:val="22"/>
          <w:lang w:val="en-CA"/>
        </w:rPr>
      </w:pPr>
      <w:r>
        <w:rPr>
          <w:rFonts w:asciiTheme="majorHAnsi" w:hAnsiTheme="majorHAnsi"/>
          <w:sz w:val="22"/>
          <w:lang w:val="en-CA"/>
        </w:rPr>
        <w:t>Managers who receive foreign assignments terminate them early because they perform poorly or do not adjust to the culture. Lack of appreciation of basic differences in work-related values across cultures.</w:t>
      </w:r>
    </w:p>
    <w:p w:rsidR="009A575F" w:rsidRDefault="009A575F">
      <w:pPr>
        <w:rPr>
          <w:rFonts w:asciiTheme="majorHAnsi" w:hAnsiTheme="majorHAnsi"/>
          <w:sz w:val="22"/>
          <w:lang w:val="en-CA"/>
        </w:rPr>
      </w:pPr>
      <w:r>
        <w:rPr>
          <w:rFonts w:asciiTheme="majorHAnsi" w:hAnsiTheme="majorHAnsi"/>
          <w:b/>
          <w:sz w:val="22"/>
          <w:lang w:val="en-CA"/>
        </w:rPr>
        <w:t xml:space="preserve">Work centrality: </w:t>
      </w:r>
      <w:r>
        <w:rPr>
          <w:rFonts w:asciiTheme="majorHAnsi" w:hAnsiTheme="majorHAnsi"/>
          <w:sz w:val="22"/>
          <w:lang w:val="en-CA"/>
        </w:rPr>
        <w:t>work is valued differently across cultures. Japan tops the list with a very high work centrality.</w:t>
      </w:r>
    </w:p>
    <w:p w:rsidR="009A575F" w:rsidRPr="009A575F" w:rsidRDefault="009A575F">
      <w:pPr>
        <w:rPr>
          <w:rFonts w:asciiTheme="majorHAnsi" w:hAnsiTheme="majorHAnsi"/>
          <w:sz w:val="22"/>
          <w:lang w:val="en-CA"/>
        </w:rPr>
      </w:pPr>
      <w:r>
        <w:rPr>
          <w:rFonts w:asciiTheme="majorHAnsi" w:hAnsiTheme="majorHAnsi"/>
          <w:sz w:val="22"/>
          <w:lang w:val="en-CA"/>
        </w:rPr>
        <w:t xml:space="preserve">Ex: unprepared British posted to Japan to find out workers and customers socialize late into the night. </w:t>
      </w:r>
    </w:p>
    <w:p w:rsidR="009A575F" w:rsidRDefault="009A575F">
      <w:pPr>
        <w:rPr>
          <w:rFonts w:asciiTheme="majorHAnsi" w:hAnsiTheme="majorHAnsi"/>
          <w:sz w:val="22"/>
          <w:lang w:val="en-CA"/>
        </w:rPr>
      </w:pPr>
      <w:proofErr w:type="spellStart"/>
      <w:r>
        <w:rPr>
          <w:rFonts w:asciiTheme="majorHAnsi" w:hAnsiTheme="majorHAnsi"/>
          <w:b/>
          <w:sz w:val="22"/>
          <w:lang w:val="en-CA"/>
        </w:rPr>
        <w:t>Hofstede’s</w:t>
      </w:r>
      <w:proofErr w:type="spellEnd"/>
      <w:r>
        <w:rPr>
          <w:rFonts w:asciiTheme="majorHAnsi" w:hAnsiTheme="majorHAnsi"/>
          <w:b/>
          <w:sz w:val="22"/>
          <w:lang w:val="en-CA"/>
        </w:rPr>
        <w:t xml:space="preserve"> study: </w:t>
      </w:r>
      <w:r>
        <w:rPr>
          <w:rFonts w:asciiTheme="majorHAnsi" w:hAnsiTheme="majorHAnsi"/>
          <w:sz w:val="22"/>
          <w:lang w:val="en-CA"/>
        </w:rPr>
        <w:t xml:space="preserve">there are 4 basic dimensions along which work-related values differed across cultures: </w:t>
      </w:r>
    </w:p>
    <w:p w:rsidR="009A575F" w:rsidRPr="009A575F" w:rsidRDefault="009A575F" w:rsidP="009A575F">
      <w:pPr>
        <w:pStyle w:val="ListParagraph"/>
        <w:numPr>
          <w:ilvl w:val="0"/>
          <w:numId w:val="1"/>
        </w:numPr>
        <w:rPr>
          <w:rFonts w:asciiTheme="majorHAnsi" w:hAnsiTheme="majorHAnsi"/>
          <w:sz w:val="22"/>
          <w:u w:val="single"/>
          <w:lang w:val="en-CA"/>
        </w:rPr>
      </w:pPr>
      <w:r w:rsidRPr="009A575F">
        <w:rPr>
          <w:rFonts w:asciiTheme="majorHAnsi" w:hAnsiTheme="majorHAnsi"/>
          <w:sz w:val="22"/>
          <w:u w:val="single"/>
          <w:lang w:val="en-CA"/>
        </w:rPr>
        <w:t xml:space="preserve">Power distance: </w:t>
      </w:r>
      <w:r>
        <w:rPr>
          <w:rFonts w:asciiTheme="majorHAnsi" w:hAnsiTheme="majorHAnsi"/>
          <w:sz w:val="22"/>
          <w:lang w:val="en-CA"/>
        </w:rPr>
        <w:t>extent to which society members accept an unequal distribution of power</w:t>
      </w:r>
    </w:p>
    <w:p w:rsidR="009A575F" w:rsidRPr="009A575F" w:rsidRDefault="009A575F" w:rsidP="009A575F">
      <w:pPr>
        <w:pStyle w:val="ListParagraph"/>
        <w:numPr>
          <w:ilvl w:val="0"/>
          <w:numId w:val="1"/>
        </w:numPr>
        <w:rPr>
          <w:rFonts w:asciiTheme="majorHAnsi" w:hAnsiTheme="majorHAnsi"/>
          <w:sz w:val="22"/>
          <w:u w:val="single"/>
          <w:lang w:val="en-CA"/>
        </w:rPr>
      </w:pPr>
      <w:r w:rsidRPr="009A575F">
        <w:rPr>
          <w:rFonts w:asciiTheme="majorHAnsi" w:hAnsiTheme="majorHAnsi"/>
          <w:sz w:val="22"/>
          <w:u w:val="single"/>
          <w:lang w:val="en-CA"/>
        </w:rPr>
        <w:t>Uncertainty avoidance:</w:t>
      </w:r>
      <w:r>
        <w:rPr>
          <w:rFonts w:asciiTheme="majorHAnsi" w:hAnsiTheme="majorHAnsi"/>
          <w:sz w:val="22"/>
          <w:u w:val="single"/>
          <w:lang w:val="en-CA"/>
        </w:rPr>
        <w:t xml:space="preserve"> </w:t>
      </w:r>
      <w:r>
        <w:rPr>
          <w:rFonts w:asciiTheme="majorHAnsi" w:hAnsiTheme="majorHAnsi"/>
          <w:sz w:val="22"/>
          <w:lang w:val="en-CA"/>
        </w:rPr>
        <w:t>extent to which people are uncomfortable with uncertain and ambiguous situations (weak uncertainty avoidance are less concerned with rules, conformity and security).</w:t>
      </w:r>
    </w:p>
    <w:p w:rsidR="009A575F" w:rsidRPr="009A575F" w:rsidRDefault="009A575F" w:rsidP="009A575F">
      <w:pPr>
        <w:pStyle w:val="ListParagraph"/>
        <w:numPr>
          <w:ilvl w:val="0"/>
          <w:numId w:val="1"/>
        </w:numPr>
        <w:rPr>
          <w:rFonts w:asciiTheme="majorHAnsi" w:hAnsiTheme="majorHAnsi"/>
          <w:sz w:val="22"/>
          <w:u w:val="single"/>
          <w:lang w:val="en-CA"/>
        </w:rPr>
      </w:pPr>
      <w:r>
        <w:rPr>
          <w:rFonts w:asciiTheme="majorHAnsi" w:hAnsiTheme="majorHAnsi"/>
          <w:sz w:val="22"/>
          <w:u w:val="single"/>
          <w:lang w:val="en-CA"/>
        </w:rPr>
        <w:t>Masculinity/femi</w:t>
      </w:r>
      <w:r w:rsidR="006A7D43">
        <w:rPr>
          <w:rFonts w:asciiTheme="majorHAnsi" w:hAnsiTheme="majorHAnsi"/>
          <w:sz w:val="22"/>
          <w:u w:val="single"/>
          <w:lang w:val="en-CA"/>
        </w:rPr>
        <w:t>ni</w:t>
      </w:r>
      <w:r>
        <w:rPr>
          <w:rFonts w:asciiTheme="majorHAnsi" w:hAnsiTheme="majorHAnsi"/>
          <w:sz w:val="22"/>
          <w:u w:val="single"/>
          <w:lang w:val="en-CA"/>
        </w:rPr>
        <w:t>ni</w:t>
      </w:r>
      <w:r w:rsidRPr="009A575F">
        <w:rPr>
          <w:rFonts w:asciiTheme="majorHAnsi" w:hAnsiTheme="majorHAnsi"/>
          <w:sz w:val="22"/>
          <w:u w:val="single"/>
          <w:lang w:val="en-CA"/>
        </w:rPr>
        <w:t>ty:</w:t>
      </w:r>
      <w:r>
        <w:rPr>
          <w:rFonts w:asciiTheme="majorHAnsi" w:hAnsiTheme="majorHAnsi"/>
          <w:sz w:val="22"/>
          <w:u w:val="single"/>
          <w:lang w:val="en-CA"/>
        </w:rPr>
        <w:t xml:space="preserve"> </w:t>
      </w:r>
      <w:r w:rsidR="006A7D43">
        <w:rPr>
          <w:rFonts w:asciiTheme="majorHAnsi" w:hAnsiTheme="majorHAnsi"/>
          <w:sz w:val="22"/>
          <w:lang w:val="en-CA"/>
        </w:rPr>
        <w:t>more masculine cultures clearly differentiate gender roles, support the dominance of men and stress economic performance (most feminine: Scandinavian countries)</w:t>
      </w:r>
    </w:p>
    <w:p w:rsidR="009A575F" w:rsidRPr="009A575F" w:rsidRDefault="009A575F" w:rsidP="009A575F">
      <w:pPr>
        <w:pStyle w:val="ListParagraph"/>
        <w:numPr>
          <w:ilvl w:val="0"/>
          <w:numId w:val="1"/>
        </w:numPr>
        <w:rPr>
          <w:rFonts w:asciiTheme="majorHAnsi" w:hAnsiTheme="majorHAnsi"/>
          <w:sz w:val="22"/>
          <w:u w:val="single"/>
          <w:lang w:val="en-CA"/>
        </w:rPr>
      </w:pPr>
      <w:r w:rsidRPr="009A575F">
        <w:rPr>
          <w:rFonts w:asciiTheme="majorHAnsi" w:hAnsiTheme="majorHAnsi"/>
          <w:sz w:val="22"/>
          <w:u w:val="single"/>
          <w:lang w:val="en-CA"/>
        </w:rPr>
        <w:t>Individualism/collectivism:</w:t>
      </w:r>
      <w:r w:rsidR="006A7D43">
        <w:rPr>
          <w:rFonts w:asciiTheme="majorHAnsi" w:hAnsiTheme="majorHAnsi"/>
          <w:sz w:val="22"/>
          <w:lang w:val="en-CA"/>
        </w:rPr>
        <w:t xml:space="preserve"> independence vs. group achievement</w:t>
      </w:r>
    </w:p>
    <w:p w:rsidR="006A7D43" w:rsidRPr="006A7D43" w:rsidRDefault="009A575F" w:rsidP="006A7D43">
      <w:pPr>
        <w:pStyle w:val="ListParagraph"/>
        <w:numPr>
          <w:ilvl w:val="0"/>
          <w:numId w:val="1"/>
        </w:numPr>
        <w:rPr>
          <w:rFonts w:asciiTheme="majorHAnsi" w:hAnsiTheme="majorHAnsi"/>
          <w:sz w:val="22"/>
          <w:u w:val="single"/>
          <w:lang w:val="en-CA"/>
        </w:rPr>
      </w:pPr>
      <w:r w:rsidRPr="009A575F">
        <w:rPr>
          <w:rFonts w:asciiTheme="majorHAnsi" w:hAnsiTheme="majorHAnsi"/>
          <w:sz w:val="22"/>
          <w:u w:val="single"/>
          <w:lang w:val="en-CA"/>
        </w:rPr>
        <w:t>Long-term/short-term orientation:</w:t>
      </w:r>
      <w:r w:rsidR="006A7D43">
        <w:rPr>
          <w:rFonts w:asciiTheme="majorHAnsi" w:hAnsiTheme="majorHAnsi"/>
          <w:sz w:val="22"/>
          <w:lang w:val="en-CA"/>
        </w:rPr>
        <w:t xml:space="preserve"> long-term oriented cultures stress persistence, perseverance, thrift and close attention to status differences. Short-term stress personal steadiness, stability, face-saving, and social niceties. </w:t>
      </w:r>
    </w:p>
    <w:p w:rsidR="006A7D43" w:rsidRDefault="006A7D43" w:rsidP="006A7D43">
      <w:pPr>
        <w:rPr>
          <w:rFonts w:asciiTheme="majorHAnsi" w:hAnsiTheme="majorHAnsi"/>
          <w:sz w:val="22"/>
          <w:u w:val="single"/>
          <w:lang w:val="en-CA"/>
        </w:rPr>
      </w:pPr>
    </w:p>
    <w:p w:rsidR="006A7D43" w:rsidRDefault="006A7D43" w:rsidP="006A7D43">
      <w:pPr>
        <w:rPr>
          <w:rFonts w:asciiTheme="majorHAnsi" w:hAnsiTheme="majorHAnsi"/>
          <w:sz w:val="22"/>
          <w:lang w:val="en-CA"/>
        </w:rPr>
      </w:pPr>
      <w:r>
        <w:rPr>
          <w:rFonts w:asciiTheme="majorHAnsi" w:hAnsiTheme="majorHAnsi"/>
          <w:sz w:val="22"/>
          <w:u w:val="single"/>
          <w:lang w:val="en-CA"/>
        </w:rPr>
        <w:t>Implications of cultural variation:</w:t>
      </w:r>
      <w:r>
        <w:rPr>
          <w:rFonts w:asciiTheme="majorHAnsi" w:hAnsiTheme="majorHAnsi"/>
          <w:sz w:val="22"/>
          <w:lang w:val="en-CA"/>
        </w:rPr>
        <w:t xml:space="preserve"> exporting OB theories – practices and theories in North America might not translate well to other societies. In North America, personal achievement is expected and rewarded while in Asia it might be devalued.</w:t>
      </w:r>
    </w:p>
    <w:p w:rsidR="006A7D43" w:rsidRDefault="006A7D43" w:rsidP="006A7D43">
      <w:pPr>
        <w:rPr>
          <w:rFonts w:asciiTheme="majorHAnsi" w:hAnsiTheme="majorHAnsi"/>
          <w:sz w:val="22"/>
          <w:lang w:val="en-CA"/>
        </w:rPr>
      </w:pPr>
    </w:p>
    <w:p w:rsidR="006A7D43" w:rsidRDefault="006A7D43" w:rsidP="006A7D43">
      <w:pPr>
        <w:rPr>
          <w:rFonts w:asciiTheme="majorHAnsi" w:hAnsiTheme="majorHAnsi"/>
          <w:sz w:val="22"/>
          <w:lang w:val="en-CA"/>
        </w:rPr>
      </w:pPr>
      <w:r>
        <w:rPr>
          <w:rFonts w:asciiTheme="majorHAnsi" w:hAnsiTheme="majorHAnsi"/>
          <w:b/>
          <w:sz w:val="22"/>
          <w:lang w:val="en-CA"/>
        </w:rPr>
        <w:t xml:space="preserve">Attitude: </w:t>
      </w:r>
      <w:r>
        <w:rPr>
          <w:rFonts w:asciiTheme="majorHAnsi" w:hAnsiTheme="majorHAnsi"/>
          <w:sz w:val="22"/>
          <w:lang w:val="en-CA"/>
        </w:rPr>
        <w:t>fairly stable evaluative tendency to respond consistently to some specific object, situation, person or category of people. Attitude involve evaluations directed toward specific targets. Attitudes are not always consistent with behaviour</w:t>
      </w:r>
    </w:p>
    <w:p w:rsidR="006A7D43" w:rsidRDefault="006A7D43" w:rsidP="006A7D43">
      <w:pPr>
        <w:rPr>
          <w:rFonts w:asciiTheme="majorHAnsi" w:hAnsiTheme="majorHAnsi"/>
          <w:sz w:val="22"/>
          <w:lang w:val="en-CA"/>
        </w:rPr>
      </w:pPr>
      <w:r>
        <w:rPr>
          <w:rFonts w:asciiTheme="majorHAnsi" w:hAnsiTheme="majorHAnsi"/>
          <w:sz w:val="22"/>
          <w:lang w:val="en-CA"/>
        </w:rPr>
        <w:t xml:space="preserve">BELIEF + VALUE  </w:t>
      </w:r>
      <w:r>
        <w:rPr>
          <w:rFonts w:asciiTheme="majorHAnsi" w:hAnsiTheme="majorHAnsi"/>
          <w:sz w:val="22"/>
          <w:lang w:val="en-CA"/>
        </w:rPr>
        <w:sym w:font="Wingdings" w:char="F0E8"/>
      </w:r>
      <w:r>
        <w:rPr>
          <w:rFonts w:asciiTheme="majorHAnsi" w:hAnsiTheme="majorHAnsi"/>
          <w:sz w:val="22"/>
          <w:lang w:val="en-CA"/>
        </w:rPr>
        <w:t xml:space="preserve">  ATTITUDE  </w:t>
      </w:r>
      <w:r>
        <w:rPr>
          <w:rFonts w:asciiTheme="majorHAnsi" w:hAnsiTheme="majorHAnsi"/>
          <w:sz w:val="22"/>
          <w:lang w:val="en-CA"/>
        </w:rPr>
        <w:sym w:font="Wingdings" w:char="F0E8"/>
      </w:r>
      <w:r>
        <w:rPr>
          <w:rFonts w:asciiTheme="majorHAnsi" w:hAnsiTheme="majorHAnsi"/>
          <w:sz w:val="22"/>
          <w:lang w:val="en-CA"/>
        </w:rPr>
        <w:t xml:space="preserve"> BEHAVIOUR</w:t>
      </w:r>
    </w:p>
    <w:p w:rsidR="006A7D43" w:rsidRDefault="006A7D43" w:rsidP="006A7D43">
      <w:pPr>
        <w:rPr>
          <w:rFonts w:asciiTheme="majorHAnsi" w:hAnsiTheme="majorHAnsi"/>
          <w:sz w:val="22"/>
          <w:lang w:val="en-CA"/>
        </w:rPr>
      </w:pPr>
      <w:r>
        <w:rPr>
          <w:rFonts w:asciiTheme="majorHAnsi" w:hAnsiTheme="majorHAnsi"/>
          <w:sz w:val="22"/>
          <w:lang w:val="en-CA"/>
        </w:rPr>
        <w:t>Example: my job is interfering with my family life (belief), I dislike anything that hurts my family (value), I dislike my job (attitude), I’ll search for another job (behaviour)</w:t>
      </w:r>
    </w:p>
    <w:p w:rsidR="006A7D43" w:rsidRDefault="006A7D43" w:rsidP="006A7D43">
      <w:pPr>
        <w:rPr>
          <w:rFonts w:asciiTheme="majorHAnsi" w:hAnsiTheme="majorHAnsi"/>
          <w:sz w:val="22"/>
          <w:lang w:val="en-CA"/>
        </w:rPr>
      </w:pPr>
    </w:p>
    <w:p w:rsidR="004F09D8" w:rsidRDefault="006A7D43" w:rsidP="006A7D43">
      <w:pPr>
        <w:rPr>
          <w:rFonts w:asciiTheme="majorHAnsi" w:hAnsiTheme="majorHAnsi"/>
          <w:sz w:val="22"/>
          <w:lang w:val="en-CA"/>
        </w:rPr>
      </w:pPr>
      <w:r>
        <w:rPr>
          <w:rFonts w:asciiTheme="majorHAnsi" w:hAnsiTheme="majorHAnsi"/>
          <w:b/>
          <w:sz w:val="22"/>
          <w:lang w:val="en-CA"/>
        </w:rPr>
        <w:t xml:space="preserve">Job Satisfaction: </w:t>
      </w:r>
      <w:r>
        <w:rPr>
          <w:rFonts w:asciiTheme="majorHAnsi" w:hAnsiTheme="majorHAnsi"/>
          <w:sz w:val="22"/>
          <w:lang w:val="en-CA"/>
        </w:rPr>
        <w:t>refers to a collection of attitudes that people have about their jobs.</w:t>
      </w:r>
      <w:r w:rsidR="004F09D8">
        <w:rPr>
          <w:rFonts w:asciiTheme="majorHAnsi" w:hAnsiTheme="majorHAnsi"/>
          <w:sz w:val="22"/>
          <w:lang w:val="en-CA"/>
        </w:rPr>
        <w:t xml:space="preserve"> </w:t>
      </w:r>
    </w:p>
    <w:p w:rsidR="004F09D8" w:rsidRDefault="004F09D8" w:rsidP="006A7D43">
      <w:pPr>
        <w:rPr>
          <w:rFonts w:asciiTheme="majorHAnsi" w:hAnsiTheme="majorHAnsi"/>
          <w:sz w:val="22"/>
          <w:lang w:val="en-CA"/>
        </w:rPr>
      </w:pPr>
      <w:r>
        <w:rPr>
          <w:rFonts w:asciiTheme="majorHAnsi" w:hAnsiTheme="majorHAnsi"/>
          <w:b/>
          <w:sz w:val="22"/>
          <w:lang w:val="en-CA"/>
        </w:rPr>
        <w:t>Facet satisfaction:</w:t>
      </w:r>
      <w:r>
        <w:rPr>
          <w:rFonts w:asciiTheme="majorHAnsi" w:hAnsiTheme="majorHAnsi"/>
          <w:sz w:val="22"/>
          <w:lang w:val="en-CA"/>
        </w:rPr>
        <w:t xml:space="preserve"> tendency for an employee to be more or less satisfied with various facets of the job. “I love my job but I hate my boss”.</w:t>
      </w:r>
    </w:p>
    <w:p w:rsidR="004F09D8" w:rsidRDefault="004F09D8" w:rsidP="006A7D43">
      <w:pPr>
        <w:rPr>
          <w:rFonts w:asciiTheme="majorHAnsi" w:hAnsiTheme="majorHAnsi"/>
          <w:sz w:val="22"/>
          <w:lang w:val="en-CA"/>
        </w:rPr>
      </w:pPr>
      <w:r>
        <w:rPr>
          <w:rFonts w:asciiTheme="majorHAnsi" w:hAnsiTheme="majorHAnsi"/>
          <w:b/>
          <w:sz w:val="22"/>
          <w:lang w:val="en-CA"/>
        </w:rPr>
        <w:t xml:space="preserve">Job Descriptive Index (JDI): </w:t>
      </w:r>
      <w:r>
        <w:rPr>
          <w:rFonts w:asciiTheme="majorHAnsi" w:hAnsiTheme="majorHAnsi"/>
          <w:sz w:val="22"/>
          <w:lang w:val="en-CA"/>
        </w:rPr>
        <w:t xml:space="preserve"> a popular questionnaire to measure Job Satisfaction (Y or N for questions).</w:t>
      </w:r>
    </w:p>
    <w:p w:rsidR="004F09D8" w:rsidRDefault="004F09D8" w:rsidP="006A7D43">
      <w:pPr>
        <w:rPr>
          <w:rFonts w:asciiTheme="majorHAnsi" w:hAnsiTheme="majorHAnsi"/>
          <w:sz w:val="22"/>
          <w:lang w:val="en-CA"/>
        </w:rPr>
      </w:pPr>
      <w:r>
        <w:rPr>
          <w:rFonts w:asciiTheme="majorHAnsi" w:hAnsiTheme="majorHAnsi"/>
          <w:b/>
          <w:sz w:val="22"/>
          <w:lang w:val="en-CA"/>
        </w:rPr>
        <w:t xml:space="preserve">Minnesota Satisfaction Questionnaire (MSQ): </w:t>
      </w:r>
      <w:r>
        <w:rPr>
          <w:rFonts w:asciiTheme="majorHAnsi" w:hAnsiTheme="majorHAnsi"/>
          <w:sz w:val="22"/>
          <w:lang w:val="en-CA"/>
        </w:rPr>
        <w:t>another with scores.</w:t>
      </w:r>
    </w:p>
    <w:p w:rsidR="004F09D8" w:rsidRDefault="004F09D8" w:rsidP="006A7D43">
      <w:pPr>
        <w:rPr>
          <w:rFonts w:asciiTheme="majorHAnsi" w:hAnsiTheme="majorHAnsi"/>
          <w:sz w:val="22"/>
          <w:lang w:val="en-CA"/>
        </w:rPr>
      </w:pPr>
    </w:p>
    <w:p w:rsidR="004F09D8" w:rsidRDefault="004F09D8" w:rsidP="006A7D43">
      <w:pPr>
        <w:rPr>
          <w:rFonts w:asciiTheme="majorHAnsi" w:hAnsiTheme="majorHAnsi"/>
          <w:b/>
          <w:sz w:val="22"/>
          <w:lang w:val="en-CA"/>
        </w:rPr>
      </w:pPr>
      <w:r>
        <w:rPr>
          <w:rFonts w:asciiTheme="majorHAnsi" w:hAnsiTheme="majorHAnsi"/>
          <w:b/>
          <w:sz w:val="22"/>
          <w:lang w:val="en-CA"/>
        </w:rPr>
        <w:t>What determines Job Satisfaction:</w:t>
      </w:r>
    </w:p>
    <w:p w:rsidR="004F09D8" w:rsidRDefault="004F09D8" w:rsidP="004F09D8">
      <w:pPr>
        <w:pStyle w:val="ListParagraph"/>
        <w:numPr>
          <w:ilvl w:val="0"/>
          <w:numId w:val="2"/>
        </w:numPr>
        <w:rPr>
          <w:rFonts w:asciiTheme="majorHAnsi" w:hAnsiTheme="majorHAnsi"/>
          <w:b/>
          <w:sz w:val="22"/>
          <w:lang w:val="en-CA"/>
        </w:rPr>
      </w:pPr>
      <w:r>
        <w:rPr>
          <w:rFonts w:asciiTheme="majorHAnsi" w:hAnsiTheme="majorHAnsi"/>
          <w:b/>
          <w:sz w:val="22"/>
          <w:lang w:val="en-CA"/>
        </w:rPr>
        <w:t>Discrepancy:</w:t>
      </w:r>
      <w:r w:rsidR="00547215">
        <w:rPr>
          <w:rFonts w:asciiTheme="majorHAnsi" w:hAnsiTheme="majorHAnsi"/>
          <w:b/>
          <w:sz w:val="22"/>
          <w:lang w:val="en-CA"/>
        </w:rPr>
        <w:t xml:space="preserve"> </w:t>
      </w:r>
      <w:r w:rsidR="00547215">
        <w:rPr>
          <w:rFonts w:asciiTheme="majorHAnsi" w:hAnsiTheme="majorHAnsi"/>
          <w:sz w:val="22"/>
          <w:lang w:val="en-CA"/>
        </w:rPr>
        <w:t>job satisfaction stems from the discrepancy between the job outcomes wanted and the outcomes that are perceived to be obtained</w:t>
      </w:r>
    </w:p>
    <w:p w:rsidR="00700F45" w:rsidRDefault="004F09D8" w:rsidP="004F09D8">
      <w:pPr>
        <w:pStyle w:val="ListParagraph"/>
        <w:numPr>
          <w:ilvl w:val="0"/>
          <w:numId w:val="2"/>
        </w:numPr>
        <w:rPr>
          <w:rFonts w:asciiTheme="majorHAnsi" w:hAnsiTheme="majorHAnsi"/>
          <w:b/>
          <w:sz w:val="22"/>
          <w:lang w:val="en-CA"/>
        </w:rPr>
      </w:pPr>
      <w:r>
        <w:rPr>
          <w:rFonts w:asciiTheme="majorHAnsi" w:hAnsiTheme="majorHAnsi"/>
          <w:b/>
          <w:sz w:val="22"/>
          <w:lang w:val="en-CA"/>
        </w:rPr>
        <w:t>Fairness:</w:t>
      </w:r>
      <w:r w:rsidR="00547215">
        <w:rPr>
          <w:rFonts w:asciiTheme="majorHAnsi" w:hAnsiTheme="majorHAnsi"/>
          <w:b/>
          <w:sz w:val="22"/>
          <w:lang w:val="en-CA"/>
        </w:rPr>
        <w:t xml:space="preserve"> </w:t>
      </w:r>
    </w:p>
    <w:p w:rsidR="00700F45" w:rsidRDefault="00700F45" w:rsidP="00700F45">
      <w:pPr>
        <w:pStyle w:val="ListParagraph"/>
        <w:rPr>
          <w:rFonts w:asciiTheme="majorHAnsi" w:hAnsiTheme="majorHAnsi"/>
          <w:sz w:val="22"/>
          <w:lang w:val="en-CA"/>
        </w:rPr>
      </w:pPr>
      <w:r>
        <w:rPr>
          <w:rFonts w:asciiTheme="majorHAnsi" w:hAnsiTheme="majorHAnsi"/>
          <w:sz w:val="22"/>
          <w:u w:val="single"/>
          <w:lang w:val="en-CA"/>
        </w:rPr>
        <w:t>D</w:t>
      </w:r>
      <w:r w:rsidRPr="00700F45">
        <w:rPr>
          <w:rFonts w:asciiTheme="majorHAnsi" w:hAnsiTheme="majorHAnsi"/>
          <w:sz w:val="22"/>
          <w:u w:val="single"/>
          <w:lang w:val="en-CA"/>
        </w:rPr>
        <w:t>istributive fairness:</w:t>
      </w:r>
      <w:r>
        <w:rPr>
          <w:rFonts w:asciiTheme="majorHAnsi" w:hAnsiTheme="majorHAnsi"/>
          <w:sz w:val="22"/>
          <w:lang w:val="en-CA"/>
        </w:rPr>
        <w:t xml:space="preserve"> occurs when people receive the outcomes they think they deserve from their jobs. It involves the ultimate distribution of work rewards and resources. </w:t>
      </w:r>
    </w:p>
    <w:p w:rsidR="00700F45" w:rsidRDefault="00700F45" w:rsidP="00700F45">
      <w:pPr>
        <w:pStyle w:val="ListParagraph"/>
        <w:rPr>
          <w:rFonts w:asciiTheme="majorHAnsi" w:hAnsiTheme="majorHAnsi"/>
          <w:sz w:val="22"/>
          <w:lang w:val="en-CA"/>
        </w:rPr>
      </w:pPr>
      <w:r>
        <w:rPr>
          <w:rFonts w:asciiTheme="majorHAnsi" w:hAnsiTheme="majorHAnsi"/>
          <w:sz w:val="22"/>
          <w:u w:val="single"/>
          <w:lang w:val="en-CA"/>
        </w:rPr>
        <w:t>Equity Theory:</w:t>
      </w:r>
      <w:r>
        <w:rPr>
          <w:rFonts w:asciiTheme="majorHAnsi" w:hAnsiTheme="majorHAnsi"/>
          <w:b/>
          <w:sz w:val="22"/>
          <w:lang w:val="en-CA"/>
        </w:rPr>
        <w:t xml:space="preserve"> </w:t>
      </w:r>
      <w:r>
        <w:rPr>
          <w:rFonts w:asciiTheme="majorHAnsi" w:hAnsiTheme="majorHAnsi"/>
          <w:sz w:val="22"/>
          <w:lang w:val="en-CA"/>
        </w:rPr>
        <w:t xml:space="preserve">job satisfaction steams from a comparison of the inputs one invests in a job and the outcomes one receives in comparison with inputs and outcomes of another person. </w:t>
      </w:r>
    </w:p>
    <w:p w:rsidR="00700F45" w:rsidRDefault="00700F45" w:rsidP="00700F45">
      <w:pPr>
        <w:pStyle w:val="ListParagraph"/>
        <w:rPr>
          <w:rFonts w:asciiTheme="majorHAnsi" w:hAnsiTheme="majorHAnsi"/>
          <w:sz w:val="22"/>
          <w:lang w:val="en-CA"/>
        </w:rPr>
      </w:pPr>
      <w:r>
        <w:rPr>
          <w:rFonts w:asciiTheme="majorHAnsi" w:hAnsiTheme="majorHAnsi"/>
          <w:sz w:val="22"/>
          <w:lang w:val="en-CA"/>
        </w:rPr>
        <w:t>(My outcomes/My inputs) = (Other’s outcomes/other’s input).</w:t>
      </w:r>
    </w:p>
    <w:p w:rsidR="00700F45" w:rsidRDefault="00700F45" w:rsidP="00700F45">
      <w:pPr>
        <w:pStyle w:val="ListParagraph"/>
        <w:rPr>
          <w:rFonts w:asciiTheme="majorHAnsi" w:hAnsiTheme="majorHAnsi"/>
          <w:sz w:val="22"/>
          <w:lang w:val="en-CA"/>
        </w:rPr>
      </w:pPr>
      <w:r>
        <w:rPr>
          <w:rFonts w:asciiTheme="majorHAnsi" w:hAnsiTheme="majorHAnsi"/>
          <w:sz w:val="22"/>
          <w:u w:val="single"/>
          <w:lang w:val="en-CA"/>
        </w:rPr>
        <w:t>Procedural fairness (procedural justice):</w:t>
      </w:r>
      <w:r>
        <w:rPr>
          <w:rFonts w:asciiTheme="majorHAnsi" w:hAnsiTheme="majorHAnsi"/>
          <w:sz w:val="22"/>
          <w:lang w:val="en-CA"/>
        </w:rPr>
        <w:t xml:space="preserve"> occurs when individuals see the process used to determine outcomes as reasonable. How to: follow consistent procedure over time and people, use accurate ad unbiased information, allows two-way communication during allocation process, welcomes appeals.</w:t>
      </w:r>
    </w:p>
    <w:p w:rsidR="004F09D8" w:rsidRPr="007567CB" w:rsidRDefault="00700F45" w:rsidP="007567CB">
      <w:pPr>
        <w:pStyle w:val="ListParagraph"/>
        <w:rPr>
          <w:rFonts w:asciiTheme="majorHAnsi" w:hAnsiTheme="majorHAnsi"/>
          <w:sz w:val="22"/>
          <w:u w:val="single"/>
          <w:lang w:val="en-CA"/>
        </w:rPr>
      </w:pPr>
      <w:proofErr w:type="spellStart"/>
      <w:r>
        <w:rPr>
          <w:rFonts w:asciiTheme="majorHAnsi" w:hAnsiTheme="majorHAnsi"/>
          <w:sz w:val="22"/>
          <w:u w:val="single"/>
          <w:lang w:val="en-CA"/>
        </w:rPr>
        <w:t>Interactional</w:t>
      </w:r>
      <w:proofErr w:type="spellEnd"/>
      <w:r>
        <w:rPr>
          <w:rFonts w:asciiTheme="majorHAnsi" w:hAnsiTheme="majorHAnsi"/>
          <w:sz w:val="22"/>
          <w:u w:val="single"/>
          <w:lang w:val="en-CA"/>
        </w:rPr>
        <w:t xml:space="preserve"> fairness</w:t>
      </w:r>
      <w:r w:rsidR="007567CB">
        <w:rPr>
          <w:rFonts w:asciiTheme="majorHAnsi" w:hAnsiTheme="majorHAnsi"/>
          <w:sz w:val="22"/>
          <w:u w:val="single"/>
          <w:lang w:val="en-CA"/>
        </w:rPr>
        <w:t xml:space="preserve">: </w:t>
      </w:r>
      <w:r w:rsidR="007567CB">
        <w:rPr>
          <w:rFonts w:asciiTheme="majorHAnsi" w:hAnsiTheme="majorHAnsi"/>
          <w:sz w:val="22"/>
          <w:lang w:val="en-CA"/>
        </w:rPr>
        <w:t>occurs when people feel that they have received respectful and informative communication about some outcome.</w:t>
      </w:r>
    </w:p>
    <w:p w:rsidR="007567CB" w:rsidRPr="007567CB" w:rsidRDefault="004F09D8" w:rsidP="004F09D8">
      <w:pPr>
        <w:pStyle w:val="ListParagraph"/>
        <w:numPr>
          <w:ilvl w:val="0"/>
          <w:numId w:val="2"/>
        </w:numPr>
        <w:rPr>
          <w:rFonts w:asciiTheme="majorHAnsi" w:hAnsiTheme="majorHAnsi"/>
          <w:b/>
          <w:sz w:val="22"/>
          <w:lang w:val="en-CA"/>
        </w:rPr>
      </w:pPr>
      <w:r>
        <w:rPr>
          <w:rFonts w:asciiTheme="majorHAnsi" w:hAnsiTheme="majorHAnsi"/>
          <w:b/>
          <w:sz w:val="22"/>
          <w:lang w:val="en-CA"/>
        </w:rPr>
        <w:t>Disposition:</w:t>
      </w:r>
      <w:r w:rsidR="007567CB">
        <w:rPr>
          <w:rFonts w:asciiTheme="majorHAnsi" w:hAnsiTheme="majorHAnsi"/>
          <w:b/>
          <w:sz w:val="22"/>
          <w:lang w:val="en-CA"/>
        </w:rPr>
        <w:t xml:space="preserve"> </w:t>
      </w:r>
      <w:r w:rsidR="007567CB">
        <w:rPr>
          <w:rFonts w:asciiTheme="majorHAnsi" w:hAnsiTheme="majorHAnsi"/>
          <w:sz w:val="22"/>
          <w:lang w:val="en-CA"/>
        </w:rPr>
        <w:t>people are predisposed by virtue of their personalities to be more or less satisfied despite changes in discrepancy of fairness. Ex: identical twins raised apart tend to have similar level of job satisfaction. Job satisfaction tends to be stable over time.</w:t>
      </w:r>
    </w:p>
    <w:p w:rsidR="004F09D8" w:rsidRPr="00A53CE4" w:rsidRDefault="007567CB" w:rsidP="00A53CE4">
      <w:pPr>
        <w:pStyle w:val="ListParagraph"/>
        <w:rPr>
          <w:rFonts w:asciiTheme="majorHAnsi" w:hAnsiTheme="majorHAnsi"/>
          <w:sz w:val="22"/>
          <w:lang w:val="en-CA"/>
        </w:rPr>
      </w:pPr>
      <w:r>
        <w:rPr>
          <w:rFonts w:asciiTheme="majorHAnsi" w:hAnsiTheme="majorHAnsi"/>
          <w:sz w:val="22"/>
          <w:lang w:val="en-CA"/>
        </w:rPr>
        <w:t xml:space="preserve">People </w:t>
      </w:r>
      <w:r w:rsidR="00A53CE4">
        <w:rPr>
          <w:rFonts w:asciiTheme="majorHAnsi" w:hAnsiTheme="majorHAnsi"/>
          <w:sz w:val="22"/>
          <w:lang w:val="en-CA"/>
        </w:rPr>
        <w:t>who are extraverted and conscientious tend to be more satisfied with their job, while those high in neuroticism are less satisfied.</w:t>
      </w:r>
    </w:p>
    <w:p w:rsidR="00A53CE4" w:rsidRDefault="004F09D8" w:rsidP="004F09D8">
      <w:pPr>
        <w:pStyle w:val="ListParagraph"/>
        <w:numPr>
          <w:ilvl w:val="0"/>
          <w:numId w:val="2"/>
        </w:numPr>
        <w:rPr>
          <w:rFonts w:asciiTheme="majorHAnsi" w:hAnsiTheme="majorHAnsi"/>
          <w:b/>
          <w:sz w:val="22"/>
          <w:lang w:val="en-CA"/>
        </w:rPr>
      </w:pPr>
      <w:r>
        <w:rPr>
          <w:rFonts w:asciiTheme="majorHAnsi" w:hAnsiTheme="majorHAnsi"/>
          <w:b/>
          <w:sz w:val="22"/>
          <w:lang w:val="en-CA"/>
        </w:rPr>
        <w:t>Mood and Emotion:</w:t>
      </w:r>
    </w:p>
    <w:p w:rsidR="00A53CE4" w:rsidRDefault="00A53CE4" w:rsidP="00A53CE4">
      <w:pPr>
        <w:pStyle w:val="ListParagraph"/>
        <w:rPr>
          <w:rFonts w:asciiTheme="majorHAnsi" w:hAnsiTheme="majorHAnsi"/>
          <w:sz w:val="22"/>
          <w:lang w:val="en-CA"/>
        </w:rPr>
      </w:pPr>
      <w:r w:rsidRPr="00A53CE4">
        <w:rPr>
          <w:rFonts w:asciiTheme="majorHAnsi" w:hAnsiTheme="majorHAnsi"/>
          <w:sz w:val="22"/>
          <w:u w:val="single"/>
          <w:lang w:val="en-CA"/>
        </w:rPr>
        <w:t xml:space="preserve">Emotion: </w:t>
      </w:r>
      <w:r>
        <w:rPr>
          <w:rFonts w:asciiTheme="majorHAnsi" w:hAnsiTheme="majorHAnsi"/>
          <w:sz w:val="22"/>
          <w:lang w:val="en-CA"/>
        </w:rPr>
        <w:t>intense, often short-lived, and caused by a particular event such as a bad performance appraisal. Common emotions include joy, pride, anger, fear and sadness.</w:t>
      </w:r>
    </w:p>
    <w:p w:rsidR="00A53CE4" w:rsidRDefault="00A53CE4" w:rsidP="00A53CE4">
      <w:pPr>
        <w:pStyle w:val="ListParagraph"/>
        <w:rPr>
          <w:rFonts w:asciiTheme="majorHAnsi" w:hAnsiTheme="majorHAnsi"/>
          <w:sz w:val="22"/>
          <w:lang w:val="en-CA"/>
        </w:rPr>
      </w:pPr>
      <w:r>
        <w:rPr>
          <w:rFonts w:asciiTheme="majorHAnsi" w:hAnsiTheme="majorHAnsi"/>
          <w:sz w:val="22"/>
          <w:u w:val="single"/>
          <w:lang w:val="en-CA"/>
        </w:rPr>
        <w:t>Moods:</w:t>
      </w:r>
      <w:r>
        <w:rPr>
          <w:rFonts w:asciiTheme="majorHAnsi" w:hAnsiTheme="majorHAnsi"/>
          <w:sz w:val="22"/>
          <w:lang w:val="en-CA"/>
        </w:rPr>
        <w:t xml:space="preserve"> less intense, longer-lived and more diffuse feelings</w:t>
      </w:r>
    </w:p>
    <w:p w:rsidR="00A53CE4" w:rsidRDefault="00A53CE4" w:rsidP="00A53CE4">
      <w:pPr>
        <w:pStyle w:val="ListParagraph"/>
        <w:rPr>
          <w:rFonts w:asciiTheme="majorHAnsi" w:hAnsiTheme="majorHAnsi"/>
          <w:sz w:val="22"/>
          <w:lang w:val="en-CA"/>
        </w:rPr>
      </w:pPr>
      <w:r>
        <w:rPr>
          <w:rFonts w:asciiTheme="majorHAnsi" w:hAnsiTheme="majorHAnsi"/>
          <w:sz w:val="22"/>
          <w:u w:val="single"/>
          <w:lang w:val="en-CA"/>
        </w:rPr>
        <w:t>Emotional contagion:</w:t>
      </w:r>
      <w:r>
        <w:rPr>
          <w:rFonts w:asciiTheme="majorHAnsi" w:hAnsiTheme="majorHAnsi"/>
          <w:sz w:val="22"/>
          <w:lang w:val="en-CA"/>
        </w:rPr>
        <w:t xml:space="preserve"> tendency for moods and emotions to spread between people, or throughout a group.</w:t>
      </w:r>
    </w:p>
    <w:p w:rsidR="00A53CE4" w:rsidRDefault="00A53CE4" w:rsidP="00A53CE4">
      <w:pPr>
        <w:pStyle w:val="ListParagraph"/>
        <w:rPr>
          <w:rFonts w:asciiTheme="majorHAnsi" w:hAnsiTheme="majorHAnsi"/>
          <w:sz w:val="22"/>
          <w:lang w:val="en-CA"/>
        </w:rPr>
      </w:pPr>
      <w:r>
        <w:rPr>
          <w:rFonts w:asciiTheme="majorHAnsi" w:hAnsiTheme="majorHAnsi"/>
          <w:sz w:val="22"/>
          <w:u w:val="single"/>
          <w:lang w:val="en-CA"/>
        </w:rPr>
        <w:t>Emotional regulation:</w:t>
      </w:r>
      <w:r>
        <w:rPr>
          <w:rFonts w:asciiTheme="majorHAnsi" w:hAnsiTheme="majorHAnsi"/>
          <w:sz w:val="22"/>
          <w:lang w:val="en-CA"/>
        </w:rPr>
        <w:t xml:space="preserve"> requirement for people to conform to certain “display rules” in their job behaviour, in spite of their true mood or emotions.</w:t>
      </w:r>
    </w:p>
    <w:p w:rsidR="00A53CE4" w:rsidRDefault="00A53CE4" w:rsidP="00A53CE4">
      <w:pPr>
        <w:pStyle w:val="ListParagraph"/>
        <w:rPr>
          <w:rFonts w:asciiTheme="majorHAnsi" w:hAnsiTheme="majorHAnsi"/>
          <w:sz w:val="22"/>
          <w:lang w:val="en-CA"/>
        </w:rPr>
      </w:pPr>
      <w:r>
        <w:rPr>
          <w:rFonts w:asciiTheme="majorHAnsi" w:hAnsiTheme="majorHAnsi"/>
          <w:sz w:val="22"/>
          <w:u w:val="single"/>
          <w:lang w:val="en-CA"/>
        </w:rPr>
        <w:t>Emotional labour:</w:t>
      </w:r>
      <w:r>
        <w:rPr>
          <w:rFonts w:asciiTheme="majorHAnsi" w:hAnsiTheme="majorHAnsi"/>
          <w:sz w:val="22"/>
          <w:lang w:val="en-CA"/>
        </w:rPr>
        <w:t xml:space="preserve"> employees are expected to regulate their emotions, suppressing negative emotions. It takes a toll on job satisfaction and increases stress.</w:t>
      </w:r>
    </w:p>
    <w:p w:rsidR="00A53CE4" w:rsidRDefault="00A53CE4" w:rsidP="00A53CE4">
      <w:pPr>
        <w:pStyle w:val="ListParagraph"/>
        <w:rPr>
          <w:rFonts w:asciiTheme="majorHAnsi" w:hAnsiTheme="majorHAnsi"/>
          <w:sz w:val="22"/>
          <w:lang w:val="en-CA"/>
        </w:rPr>
      </w:pPr>
      <w:r w:rsidRPr="00A53CE4">
        <w:rPr>
          <w:rFonts w:asciiTheme="majorHAnsi" w:hAnsiTheme="majorHAnsi"/>
          <w:sz w:val="22"/>
          <w:lang w:val="en-CA"/>
        </w:rPr>
        <w:sym w:font="Wingdings" w:char="F0E8"/>
      </w:r>
      <w:r>
        <w:rPr>
          <w:rFonts w:asciiTheme="majorHAnsi" w:hAnsiTheme="majorHAnsi"/>
          <w:sz w:val="22"/>
          <w:lang w:val="en-CA"/>
        </w:rPr>
        <w:t xml:space="preserve"> Emotions explain why people with same values doing the same job can exhibit very different levels of job satisfaction.</w:t>
      </w:r>
    </w:p>
    <w:p w:rsidR="00A53CE4" w:rsidRDefault="00A53CE4" w:rsidP="00A53CE4">
      <w:pPr>
        <w:pStyle w:val="ListParagraph"/>
        <w:rPr>
          <w:rFonts w:asciiTheme="majorHAnsi" w:hAnsiTheme="majorHAnsi"/>
          <w:sz w:val="22"/>
          <w:lang w:val="en-CA"/>
        </w:rPr>
      </w:pPr>
    </w:p>
    <w:p w:rsidR="00A53CE4" w:rsidRPr="00A53CE4" w:rsidRDefault="00A53CE4" w:rsidP="00A53CE4">
      <w:pPr>
        <w:rPr>
          <w:rFonts w:asciiTheme="majorHAnsi" w:hAnsiTheme="majorHAnsi"/>
          <w:b/>
          <w:sz w:val="22"/>
          <w:lang w:val="en-CA"/>
        </w:rPr>
      </w:pPr>
      <w:r w:rsidRPr="00A53CE4">
        <w:rPr>
          <w:rFonts w:asciiTheme="majorHAnsi" w:hAnsiTheme="majorHAnsi"/>
          <w:b/>
          <w:sz w:val="22"/>
          <w:lang w:val="en-CA"/>
        </w:rPr>
        <w:t>Key contributors of job satisfaction:</w:t>
      </w:r>
    </w:p>
    <w:p w:rsidR="00A53CE4" w:rsidRPr="00A53CE4" w:rsidRDefault="00A53CE4" w:rsidP="00A53CE4">
      <w:pPr>
        <w:pStyle w:val="ListParagraph"/>
        <w:numPr>
          <w:ilvl w:val="0"/>
          <w:numId w:val="2"/>
        </w:numPr>
        <w:rPr>
          <w:rFonts w:asciiTheme="majorHAnsi" w:hAnsiTheme="majorHAnsi"/>
          <w:b/>
          <w:sz w:val="22"/>
          <w:lang w:val="en-CA"/>
        </w:rPr>
      </w:pPr>
      <w:r w:rsidRPr="00A53CE4">
        <w:rPr>
          <w:rFonts w:asciiTheme="majorHAnsi" w:hAnsiTheme="majorHAnsi"/>
          <w:b/>
          <w:sz w:val="22"/>
          <w:lang w:val="en-CA"/>
        </w:rPr>
        <w:t>Mentally challenging work:</w:t>
      </w:r>
      <w:r>
        <w:rPr>
          <w:rFonts w:asciiTheme="majorHAnsi" w:hAnsiTheme="majorHAnsi"/>
          <w:sz w:val="22"/>
          <w:lang w:val="en-CA"/>
        </w:rPr>
        <w:t xml:space="preserve"> tests employees’ skills and abilities , allows them to set their own working pace.</w:t>
      </w:r>
      <w:r w:rsidR="0037793D">
        <w:rPr>
          <w:rFonts w:asciiTheme="majorHAnsi" w:hAnsiTheme="majorHAnsi"/>
          <w:sz w:val="22"/>
          <w:lang w:val="en-CA"/>
        </w:rPr>
        <w:t xml:space="preserve"> They find it involving and important.</w:t>
      </w:r>
    </w:p>
    <w:p w:rsidR="00A53CE4" w:rsidRPr="00A53CE4" w:rsidRDefault="00A53CE4" w:rsidP="00A53CE4">
      <w:pPr>
        <w:pStyle w:val="ListParagraph"/>
        <w:numPr>
          <w:ilvl w:val="0"/>
          <w:numId w:val="2"/>
        </w:numPr>
        <w:rPr>
          <w:rFonts w:asciiTheme="majorHAnsi" w:hAnsiTheme="majorHAnsi"/>
          <w:b/>
          <w:sz w:val="22"/>
          <w:lang w:val="en-CA"/>
        </w:rPr>
      </w:pPr>
      <w:r w:rsidRPr="00A53CE4">
        <w:rPr>
          <w:rFonts w:asciiTheme="majorHAnsi" w:hAnsiTheme="majorHAnsi"/>
          <w:b/>
          <w:sz w:val="22"/>
          <w:lang w:val="en-CA"/>
        </w:rPr>
        <w:t>Adequate compensation:</w:t>
      </w:r>
      <w:r>
        <w:rPr>
          <w:rFonts w:asciiTheme="majorHAnsi" w:hAnsiTheme="majorHAnsi"/>
          <w:b/>
          <w:sz w:val="22"/>
          <w:lang w:val="en-CA"/>
        </w:rPr>
        <w:t xml:space="preserve"> </w:t>
      </w:r>
      <w:r>
        <w:rPr>
          <w:rFonts w:asciiTheme="majorHAnsi" w:hAnsiTheme="majorHAnsi"/>
          <w:sz w:val="22"/>
          <w:lang w:val="en-CA"/>
        </w:rPr>
        <w:t>pay and satisfaction are positively related. Responsibilities. Time.</w:t>
      </w:r>
    </w:p>
    <w:p w:rsidR="0037793D" w:rsidRPr="0037793D" w:rsidRDefault="00A53CE4" w:rsidP="00A53CE4">
      <w:pPr>
        <w:pStyle w:val="ListParagraph"/>
        <w:numPr>
          <w:ilvl w:val="0"/>
          <w:numId w:val="2"/>
        </w:numPr>
        <w:rPr>
          <w:rFonts w:asciiTheme="majorHAnsi" w:hAnsiTheme="majorHAnsi"/>
          <w:b/>
          <w:sz w:val="22"/>
          <w:lang w:val="en-CA"/>
        </w:rPr>
      </w:pPr>
      <w:r w:rsidRPr="00A53CE4">
        <w:rPr>
          <w:rFonts w:asciiTheme="majorHAnsi" w:hAnsiTheme="majorHAnsi"/>
          <w:b/>
          <w:sz w:val="22"/>
          <w:lang w:val="en-CA"/>
        </w:rPr>
        <w:t>Career opportunities:</w:t>
      </w:r>
      <w:r>
        <w:rPr>
          <w:rFonts w:asciiTheme="majorHAnsi" w:hAnsiTheme="majorHAnsi"/>
          <w:b/>
          <w:sz w:val="22"/>
          <w:lang w:val="en-CA"/>
        </w:rPr>
        <w:t xml:space="preserve"> </w:t>
      </w:r>
      <w:r w:rsidR="0037793D">
        <w:rPr>
          <w:rFonts w:asciiTheme="majorHAnsi" w:hAnsiTheme="majorHAnsi"/>
          <w:sz w:val="22"/>
          <w:lang w:val="en-CA"/>
        </w:rPr>
        <w:t>opportunity for promotion.</w:t>
      </w:r>
    </w:p>
    <w:p w:rsidR="0037793D" w:rsidRPr="0037793D" w:rsidRDefault="0037793D" w:rsidP="00A53CE4">
      <w:pPr>
        <w:pStyle w:val="ListParagraph"/>
        <w:numPr>
          <w:ilvl w:val="0"/>
          <w:numId w:val="2"/>
        </w:numPr>
        <w:rPr>
          <w:rFonts w:asciiTheme="majorHAnsi" w:hAnsiTheme="majorHAnsi"/>
          <w:b/>
          <w:sz w:val="22"/>
          <w:lang w:val="en-CA"/>
        </w:rPr>
      </w:pPr>
      <w:r>
        <w:rPr>
          <w:rFonts w:asciiTheme="majorHAnsi" w:hAnsiTheme="majorHAnsi"/>
          <w:b/>
          <w:sz w:val="22"/>
          <w:lang w:val="en-CA"/>
        </w:rPr>
        <w:t>People:</w:t>
      </w:r>
      <w:r>
        <w:rPr>
          <w:rFonts w:asciiTheme="majorHAnsi" w:hAnsiTheme="majorHAnsi"/>
          <w:sz w:val="22"/>
          <w:lang w:val="en-CA"/>
        </w:rPr>
        <w:t xml:space="preserve"> we tend to be satisfied in the presence of people who help us attain job outcomes that we value. Via positive moods and emotions.</w:t>
      </w:r>
    </w:p>
    <w:p w:rsidR="0037793D" w:rsidRDefault="0037793D" w:rsidP="0037793D">
      <w:pPr>
        <w:rPr>
          <w:rFonts w:asciiTheme="majorHAnsi" w:hAnsiTheme="majorHAnsi"/>
          <w:b/>
          <w:sz w:val="22"/>
          <w:lang w:val="en-CA"/>
        </w:rPr>
      </w:pPr>
    </w:p>
    <w:p w:rsidR="0037793D" w:rsidRDefault="0037793D" w:rsidP="0037793D">
      <w:pPr>
        <w:rPr>
          <w:rFonts w:asciiTheme="majorHAnsi" w:hAnsiTheme="majorHAnsi"/>
          <w:sz w:val="22"/>
          <w:lang w:val="en-CA"/>
        </w:rPr>
      </w:pPr>
      <w:r>
        <w:rPr>
          <w:rFonts w:asciiTheme="majorHAnsi" w:hAnsiTheme="majorHAnsi"/>
          <w:b/>
          <w:sz w:val="22"/>
          <w:lang w:val="en-CA"/>
        </w:rPr>
        <w:t>Consequences of job satisfaction:</w:t>
      </w:r>
    </w:p>
    <w:p w:rsidR="0037793D" w:rsidRDefault="0037793D" w:rsidP="0037793D">
      <w:pPr>
        <w:pStyle w:val="ListParagraph"/>
        <w:numPr>
          <w:ilvl w:val="0"/>
          <w:numId w:val="3"/>
        </w:numPr>
        <w:rPr>
          <w:rFonts w:asciiTheme="majorHAnsi" w:hAnsiTheme="majorHAnsi"/>
          <w:sz w:val="22"/>
          <w:lang w:val="en-CA"/>
        </w:rPr>
      </w:pPr>
      <w:r w:rsidRPr="0037793D">
        <w:rPr>
          <w:rFonts w:asciiTheme="majorHAnsi" w:hAnsiTheme="majorHAnsi"/>
          <w:sz w:val="22"/>
          <w:u w:val="single"/>
          <w:lang w:val="en-CA"/>
        </w:rPr>
        <w:t>Absence from work:</w:t>
      </w:r>
      <w:r>
        <w:rPr>
          <w:rFonts w:asciiTheme="majorHAnsi" w:hAnsiTheme="majorHAnsi"/>
          <w:sz w:val="22"/>
          <w:lang w:val="en-CA"/>
        </w:rPr>
        <w:t xml:space="preserve">  costs billions of dollars each year (sick pay, lost productivity) More absenteeism than strikes in terms of days. Less satisfied employees are more likely to be absent. Reasons: simply unavoidable, opportunities for off the job satisfaction, attendance control policies that can influence absence more than satisfaction does (company which pays at the hour is less likely to encounter this), unclear how much absenteeism is reasonable or sensible.</w:t>
      </w:r>
    </w:p>
    <w:p w:rsidR="0037793D" w:rsidRDefault="0037793D" w:rsidP="0037793D">
      <w:pPr>
        <w:pStyle w:val="ListParagraph"/>
        <w:numPr>
          <w:ilvl w:val="0"/>
          <w:numId w:val="3"/>
        </w:numPr>
        <w:rPr>
          <w:rFonts w:asciiTheme="majorHAnsi" w:hAnsiTheme="majorHAnsi"/>
          <w:sz w:val="22"/>
          <w:lang w:val="en-CA"/>
        </w:rPr>
      </w:pPr>
      <w:r w:rsidRPr="00DC7765">
        <w:rPr>
          <w:rFonts w:asciiTheme="majorHAnsi" w:hAnsiTheme="majorHAnsi"/>
          <w:sz w:val="22"/>
          <w:u w:val="single"/>
          <w:lang w:val="en-CA"/>
        </w:rPr>
        <w:t>Turnover:</w:t>
      </w:r>
      <w:r>
        <w:rPr>
          <w:rFonts w:asciiTheme="majorHAnsi" w:hAnsiTheme="majorHAnsi"/>
          <w:sz w:val="22"/>
          <w:lang w:val="en-CA"/>
        </w:rPr>
        <w:t xml:space="preserve"> refers to resignation from an organization, can be incredibly expensive. As we move up the hierarchy, such costs escalate dramatically. Strong connection between job satisfaction and turnover. “Shocks” can contribute to intentions to leave: marital beak-up, birth of a child, unsolicited job offer. An employee might be so embedded in the community</w:t>
      </w:r>
      <w:r w:rsidR="00DC7765">
        <w:rPr>
          <w:rFonts w:asciiTheme="majorHAnsi" w:hAnsiTheme="majorHAnsi"/>
          <w:sz w:val="22"/>
          <w:lang w:val="en-CA"/>
        </w:rPr>
        <w:t xml:space="preserve"> that he is willing to endure a dissatisfying job. Dissatisfaction is likely to result in turnover when jobs are plentiful.</w:t>
      </w:r>
    </w:p>
    <w:p w:rsidR="00DC7765" w:rsidRPr="00DC7765" w:rsidRDefault="0037793D" w:rsidP="0037793D">
      <w:pPr>
        <w:pStyle w:val="ListParagraph"/>
        <w:numPr>
          <w:ilvl w:val="0"/>
          <w:numId w:val="3"/>
        </w:numPr>
        <w:rPr>
          <w:rFonts w:asciiTheme="majorHAnsi" w:hAnsiTheme="majorHAnsi"/>
          <w:sz w:val="22"/>
          <w:u w:val="single"/>
          <w:lang w:val="en-CA"/>
        </w:rPr>
      </w:pPr>
      <w:r w:rsidRPr="00DC7765">
        <w:rPr>
          <w:rFonts w:asciiTheme="majorHAnsi" w:hAnsiTheme="majorHAnsi"/>
          <w:sz w:val="22"/>
          <w:u w:val="single"/>
          <w:lang w:val="en-CA"/>
        </w:rPr>
        <w:t>Performance:</w:t>
      </w:r>
      <w:r w:rsidR="00DC7765">
        <w:rPr>
          <w:rFonts w:asciiTheme="majorHAnsi" w:hAnsiTheme="majorHAnsi"/>
          <w:sz w:val="22"/>
          <w:lang w:val="en-CA"/>
        </w:rPr>
        <w:t xml:space="preserve"> job satisfaction is associated with enhanced performance, “a happy worker is a productive worker”. The most important facet has to do with the content of the work itself, thus interesting and challenging jobs are likely to stimulate high performance. The connection is stronger for complex, high tech job than routine labour jobs. When good performance is rewarded, employees are more likely to be satisfied. </w:t>
      </w:r>
    </w:p>
    <w:p w:rsidR="00AE1BAC" w:rsidRDefault="00AE1BAC" w:rsidP="00AE1BAC">
      <w:pPr>
        <w:rPr>
          <w:rFonts w:asciiTheme="majorHAnsi" w:hAnsiTheme="majorHAnsi"/>
          <w:sz w:val="22"/>
          <w:u w:val="single"/>
          <w:lang w:val="en-CA"/>
        </w:rPr>
      </w:pPr>
    </w:p>
    <w:p w:rsidR="00DC7765" w:rsidRDefault="00DC7765" w:rsidP="00AE1BAC">
      <w:pPr>
        <w:rPr>
          <w:rFonts w:asciiTheme="majorHAnsi" w:hAnsiTheme="majorHAnsi"/>
          <w:sz w:val="22"/>
          <w:lang w:val="en-CA"/>
        </w:rPr>
      </w:pPr>
      <w:r>
        <w:rPr>
          <w:rFonts w:asciiTheme="majorHAnsi" w:hAnsiTheme="majorHAnsi"/>
          <w:b/>
          <w:sz w:val="22"/>
          <w:lang w:val="en-CA"/>
        </w:rPr>
        <w:t xml:space="preserve">Organizational Citizenship behaviour (OCB): </w:t>
      </w:r>
      <w:r>
        <w:rPr>
          <w:rFonts w:asciiTheme="majorHAnsi" w:hAnsiTheme="majorHAnsi"/>
          <w:sz w:val="22"/>
          <w:lang w:val="en-CA"/>
        </w:rPr>
        <w:t xml:space="preserve">voluntary, informal behaviour that contributes to organizational effectiveness. Spontaneous, extends beyond simply doing a personal favour, unlikely to be explicitly picked up and rewarded. </w:t>
      </w:r>
      <w:r w:rsidRPr="00DC7765">
        <w:rPr>
          <w:rFonts w:asciiTheme="majorHAnsi" w:hAnsiTheme="majorHAnsi"/>
          <w:sz w:val="22"/>
          <w:u w:val="single"/>
          <w:lang w:val="en-CA"/>
        </w:rPr>
        <w:t>Various forms it can take:</w:t>
      </w:r>
    </w:p>
    <w:p w:rsidR="00DC7765" w:rsidRDefault="00DC7765" w:rsidP="00AE1BAC">
      <w:pPr>
        <w:rPr>
          <w:rFonts w:asciiTheme="majorHAnsi" w:hAnsiTheme="majorHAnsi"/>
          <w:sz w:val="22"/>
          <w:lang w:val="en-CA"/>
        </w:rPr>
      </w:pPr>
      <w:r>
        <w:rPr>
          <w:rFonts w:asciiTheme="majorHAnsi" w:hAnsiTheme="majorHAnsi"/>
          <w:sz w:val="22"/>
          <w:lang w:val="en-CA"/>
        </w:rPr>
        <w:t>Helping Behaviour, conscientiousness to the details of work, being a good sport, courtesy and cooperation.</w:t>
      </w:r>
    </w:p>
    <w:p w:rsidR="00AE1BAC" w:rsidRDefault="00DC7765" w:rsidP="00AE1BAC">
      <w:pPr>
        <w:rPr>
          <w:rFonts w:asciiTheme="majorHAnsi" w:hAnsiTheme="majorHAnsi"/>
          <w:sz w:val="22"/>
          <w:lang w:val="en-CA"/>
        </w:rPr>
      </w:pPr>
      <w:r>
        <w:rPr>
          <w:rFonts w:asciiTheme="majorHAnsi" w:hAnsiTheme="majorHAnsi"/>
          <w:sz w:val="22"/>
          <w:lang w:val="en-CA"/>
        </w:rPr>
        <w:t>It contribu</w:t>
      </w:r>
      <w:r w:rsidR="00AE1BAC">
        <w:rPr>
          <w:rFonts w:asciiTheme="majorHAnsi" w:hAnsiTheme="majorHAnsi"/>
          <w:sz w:val="22"/>
          <w:lang w:val="en-CA"/>
        </w:rPr>
        <w:t>tes to stimulate good teamwork, customer satisfaction, profitability.</w:t>
      </w:r>
    </w:p>
    <w:p w:rsidR="00AE1BAC" w:rsidRDefault="00AE1BAC" w:rsidP="00DC7765">
      <w:pPr>
        <w:ind w:left="360"/>
        <w:rPr>
          <w:rFonts w:asciiTheme="majorHAnsi" w:hAnsiTheme="majorHAnsi"/>
          <w:sz w:val="22"/>
          <w:lang w:val="en-CA"/>
        </w:rPr>
      </w:pPr>
    </w:p>
    <w:p w:rsidR="00AE1BAC" w:rsidRDefault="00AE1BAC" w:rsidP="00AE1BAC">
      <w:pPr>
        <w:rPr>
          <w:rFonts w:asciiTheme="majorHAnsi" w:hAnsiTheme="majorHAnsi"/>
          <w:sz w:val="22"/>
          <w:lang w:val="en-CA"/>
        </w:rPr>
      </w:pPr>
      <w:r>
        <w:rPr>
          <w:rFonts w:asciiTheme="majorHAnsi" w:hAnsiTheme="majorHAnsi"/>
          <w:b/>
          <w:sz w:val="22"/>
          <w:lang w:val="en-CA"/>
        </w:rPr>
        <w:t xml:space="preserve">Organizational commitment: </w:t>
      </w:r>
      <w:r>
        <w:rPr>
          <w:rFonts w:asciiTheme="majorHAnsi" w:hAnsiTheme="majorHAnsi"/>
          <w:sz w:val="22"/>
          <w:lang w:val="en-CA"/>
        </w:rPr>
        <w:t>attitude that reflects the strength of the linkage between an employee and an organization. There are 3 different types:</w:t>
      </w:r>
    </w:p>
    <w:p w:rsidR="00AE1BAC" w:rsidRPr="00AE1BAC" w:rsidRDefault="00AE1BAC" w:rsidP="00AE1BAC">
      <w:pPr>
        <w:pStyle w:val="ListParagraph"/>
        <w:numPr>
          <w:ilvl w:val="0"/>
          <w:numId w:val="4"/>
        </w:numPr>
        <w:rPr>
          <w:rFonts w:asciiTheme="majorHAnsi" w:hAnsiTheme="majorHAnsi"/>
          <w:sz w:val="22"/>
          <w:u w:val="single"/>
          <w:lang w:val="en-CA"/>
        </w:rPr>
      </w:pPr>
      <w:r w:rsidRPr="00AE1BAC">
        <w:rPr>
          <w:rFonts w:asciiTheme="majorHAnsi" w:hAnsiTheme="majorHAnsi"/>
          <w:sz w:val="22"/>
          <w:u w:val="single"/>
          <w:lang w:val="en-CA"/>
        </w:rPr>
        <w:t>Affective commitment</w:t>
      </w:r>
      <w:r>
        <w:rPr>
          <w:rFonts w:asciiTheme="majorHAnsi" w:hAnsiTheme="majorHAnsi"/>
          <w:sz w:val="22"/>
          <w:u w:val="single"/>
          <w:lang w:val="en-CA"/>
        </w:rPr>
        <w:t xml:space="preserve"> (they want to)</w:t>
      </w:r>
      <w:r w:rsidRPr="00AE1BAC">
        <w:rPr>
          <w:rFonts w:asciiTheme="majorHAnsi" w:hAnsiTheme="majorHAnsi"/>
          <w:sz w:val="22"/>
          <w:u w:val="single"/>
          <w:lang w:val="en-CA"/>
        </w:rPr>
        <w:t>:</w:t>
      </w:r>
      <w:r>
        <w:rPr>
          <w:rFonts w:asciiTheme="majorHAnsi" w:hAnsiTheme="majorHAnsi"/>
          <w:sz w:val="22"/>
          <w:u w:val="single"/>
          <w:lang w:val="en-CA"/>
        </w:rPr>
        <w:t xml:space="preserve"> </w:t>
      </w:r>
      <w:r>
        <w:rPr>
          <w:rFonts w:asciiTheme="majorHAnsi" w:hAnsiTheme="majorHAnsi"/>
          <w:sz w:val="22"/>
          <w:lang w:val="en-CA"/>
        </w:rPr>
        <w:t xml:space="preserve">based on a person’s identification and involvement with an organization. </w:t>
      </w:r>
    </w:p>
    <w:p w:rsidR="00AE1BAC" w:rsidRPr="00AE1BAC" w:rsidRDefault="00AE1BAC" w:rsidP="00AE1BAC">
      <w:pPr>
        <w:pStyle w:val="ListParagraph"/>
        <w:numPr>
          <w:ilvl w:val="0"/>
          <w:numId w:val="4"/>
        </w:numPr>
        <w:rPr>
          <w:rFonts w:asciiTheme="majorHAnsi" w:hAnsiTheme="majorHAnsi"/>
          <w:sz w:val="22"/>
          <w:u w:val="single"/>
          <w:lang w:val="en-CA"/>
        </w:rPr>
      </w:pPr>
      <w:r w:rsidRPr="00AE1BAC">
        <w:rPr>
          <w:rFonts w:asciiTheme="majorHAnsi" w:hAnsiTheme="majorHAnsi"/>
          <w:sz w:val="22"/>
          <w:u w:val="single"/>
          <w:lang w:val="en-CA"/>
        </w:rPr>
        <w:t>Continuance commitment</w:t>
      </w:r>
      <w:r>
        <w:rPr>
          <w:rFonts w:asciiTheme="majorHAnsi" w:hAnsiTheme="majorHAnsi"/>
          <w:sz w:val="22"/>
          <w:u w:val="single"/>
          <w:lang w:val="en-CA"/>
        </w:rPr>
        <w:t xml:space="preserve"> (they have to)</w:t>
      </w:r>
      <w:r w:rsidRPr="00AE1BAC">
        <w:rPr>
          <w:rFonts w:asciiTheme="majorHAnsi" w:hAnsiTheme="majorHAnsi"/>
          <w:sz w:val="22"/>
          <w:u w:val="single"/>
          <w:lang w:val="en-CA"/>
        </w:rPr>
        <w:t>:</w:t>
      </w:r>
      <w:r>
        <w:rPr>
          <w:rFonts w:asciiTheme="majorHAnsi" w:hAnsiTheme="majorHAnsi"/>
          <w:sz w:val="22"/>
          <w:lang w:val="en-CA"/>
        </w:rPr>
        <w:t xml:space="preserve"> based on the costs that would be incurred in leaving an organization.</w:t>
      </w:r>
    </w:p>
    <w:p w:rsidR="00AE1BAC" w:rsidRPr="00AE1BAC" w:rsidRDefault="00AE1BAC" w:rsidP="00AE1BAC">
      <w:pPr>
        <w:pStyle w:val="ListParagraph"/>
        <w:numPr>
          <w:ilvl w:val="0"/>
          <w:numId w:val="4"/>
        </w:numPr>
        <w:rPr>
          <w:rFonts w:asciiTheme="majorHAnsi" w:hAnsiTheme="majorHAnsi"/>
          <w:sz w:val="22"/>
          <w:u w:val="single"/>
          <w:lang w:val="en-CA"/>
        </w:rPr>
      </w:pPr>
      <w:r w:rsidRPr="00AE1BAC">
        <w:rPr>
          <w:rFonts w:asciiTheme="majorHAnsi" w:hAnsiTheme="majorHAnsi"/>
          <w:sz w:val="22"/>
          <w:u w:val="single"/>
          <w:lang w:val="en-CA"/>
        </w:rPr>
        <w:t>Normative commitment</w:t>
      </w:r>
      <w:r>
        <w:rPr>
          <w:rFonts w:asciiTheme="majorHAnsi" w:hAnsiTheme="majorHAnsi"/>
          <w:sz w:val="22"/>
          <w:u w:val="single"/>
          <w:lang w:val="en-CA"/>
        </w:rPr>
        <w:t xml:space="preserve"> (they should do so)</w:t>
      </w:r>
      <w:r w:rsidRPr="00AE1BAC">
        <w:rPr>
          <w:rFonts w:asciiTheme="majorHAnsi" w:hAnsiTheme="majorHAnsi"/>
          <w:sz w:val="22"/>
          <w:u w:val="single"/>
          <w:lang w:val="en-CA"/>
        </w:rPr>
        <w:t>:</w:t>
      </w:r>
      <w:r>
        <w:rPr>
          <w:rFonts w:asciiTheme="majorHAnsi" w:hAnsiTheme="majorHAnsi"/>
          <w:sz w:val="22"/>
          <w:lang w:val="en-CA"/>
        </w:rPr>
        <w:t xml:space="preserve"> based on ideology or a feeling of obligation to an organization.</w:t>
      </w:r>
    </w:p>
    <w:p w:rsidR="00AE1BAC" w:rsidRDefault="00AE1BAC" w:rsidP="00AE1BAC">
      <w:pPr>
        <w:rPr>
          <w:rFonts w:asciiTheme="majorHAnsi" w:hAnsiTheme="majorHAnsi"/>
          <w:sz w:val="22"/>
          <w:u w:val="single"/>
          <w:lang w:val="en-CA"/>
        </w:rPr>
      </w:pPr>
    </w:p>
    <w:p w:rsidR="00AE1BAC" w:rsidRDefault="00AE1BAC" w:rsidP="00AE1BAC">
      <w:pPr>
        <w:rPr>
          <w:rFonts w:asciiTheme="majorHAnsi" w:hAnsiTheme="majorHAnsi"/>
          <w:sz w:val="22"/>
          <w:lang w:val="en-CA"/>
        </w:rPr>
      </w:pPr>
      <w:r>
        <w:rPr>
          <w:rFonts w:asciiTheme="majorHAnsi" w:hAnsiTheme="majorHAnsi"/>
          <w:b/>
          <w:sz w:val="22"/>
          <w:lang w:val="en-CA"/>
        </w:rPr>
        <w:t xml:space="preserve">Key contributors to organizational commitment: </w:t>
      </w:r>
      <w:r>
        <w:rPr>
          <w:rFonts w:asciiTheme="majorHAnsi" w:hAnsiTheme="majorHAnsi"/>
          <w:sz w:val="22"/>
          <w:lang w:val="en-CA"/>
        </w:rPr>
        <w:t>building up side “bets” in pension funds, obtaining rapid promotion, or being well integrated into the community where the firm is located can lock employees. Also, tuition reimbursement or special training that enhances one’s skills. Strong identification with an organization’s product or service.</w:t>
      </w:r>
    </w:p>
    <w:p w:rsidR="00AE1BAC" w:rsidRDefault="00AE1BAC" w:rsidP="00AE1BAC">
      <w:pPr>
        <w:rPr>
          <w:rFonts w:asciiTheme="majorHAnsi" w:hAnsiTheme="majorHAnsi"/>
          <w:sz w:val="22"/>
          <w:lang w:val="en-CA"/>
        </w:rPr>
      </w:pPr>
    </w:p>
    <w:p w:rsidR="00AE1BAC" w:rsidRDefault="00AE1BAC" w:rsidP="00AE1BAC">
      <w:pPr>
        <w:rPr>
          <w:rFonts w:asciiTheme="majorHAnsi" w:hAnsiTheme="majorHAnsi"/>
          <w:b/>
          <w:sz w:val="22"/>
          <w:lang w:val="en-CA"/>
        </w:rPr>
      </w:pPr>
      <w:r>
        <w:rPr>
          <w:rFonts w:asciiTheme="majorHAnsi" w:hAnsiTheme="majorHAnsi"/>
          <w:b/>
          <w:sz w:val="22"/>
          <w:lang w:val="en-CA"/>
        </w:rPr>
        <w:t xml:space="preserve">Changes in the workplace and employee commitment: </w:t>
      </w:r>
    </w:p>
    <w:p w:rsidR="00863700" w:rsidRDefault="00863700" w:rsidP="00AE1BAC">
      <w:pPr>
        <w:rPr>
          <w:rFonts w:asciiTheme="majorHAnsi" w:hAnsiTheme="majorHAnsi"/>
          <w:sz w:val="22"/>
          <w:lang w:val="en-CA"/>
        </w:rPr>
      </w:pPr>
      <w:r>
        <w:rPr>
          <w:rFonts w:asciiTheme="majorHAnsi" w:hAnsiTheme="majorHAnsi"/>
          <w:sz w:val="22"/>
          <w:lang w:val="en-CA"/>
        </w:rPr>
        <w:t>As a result of shifts in the workforce demographics, technological innovations and global competition. An era of lay-offs, downsizing, outsourcing ,restructuring and reengineering, there is evidence that employees are losing commitment to their organizations. 3 main impacts can be seen:</w:t>
      </w:r>
    </w:p>
    <w:p w:rsidR="00863700" w:rsidRDefault="00863700" w:rsidP="00863700">
      <w:pPr>
        <w:pStyle w:val="ListParagraph"/>
        <w:numPr>
          <w:ilvl w:val="0"/>
          <w:numId w:val="5"/>
        </w:numPr>
        <w:rPr>
          <w:rFonts w:asciiTheme="majorHAnsi" w:hAnsiTheme="majorHAnsi"/>
          <w:sz w:val="22"/>
          <w:lang w:val="en-CA"/>
        </w:rPr>
      </w:pPr>
      <w:r>
        <w:rPr>
          <w:rFonts w:asciiTheme="majorHAnsi" w:hAnsiTheme="majorHAnsi"/>
          <w:sz w:val="22"/>
          <w:lang w:val="en-CA"/>
        </w:rPr>
        <w:t>Changes in the nature of employees’ commitment to the organization</w:t>
      </w:r>
    </w:p>
    <w:p w:rsidR="00863700" w:rsidRDefault="00863700" w:rsidP="00863700">
      <w:pPr>
        <w:pStyle w:val="ListParagraph"/>
        <w:numPr>
          <w:ilvl w:val="0"/>
          <w:numId w:val="5"/>
        </w:numPr>
        <w:rPr>
          <w:rFonts w:asciiTheme="majorHAnsi" w:hAnsiTheme="majorHAnsi"/>
          <w:sz w:val="22"/>
          <w:lang w:val="en-CA"/>
        </w:rPr>
      </w:pPr>
      <w:r>
        <w:rPr>
          <w:rFonts w:asciiTheme="majorHAnsi" w:hAnsiTheme="majorHAnsi"/>
          <w:sz w:val="22"/>
          <w:lang w:val="en-CA"/>
        </w:rPr>
        <w:t>Changes in the focus of employee’s commitment</w:t>
      </w:r>
    </w:p>
    <w:p w:rsidR="00AE1BAC" w:rsidRPr="00863700" w:rsidRDefault="00863700" w:rsidP="00863700">
      <w:pPr>
        <w:pStyle w:val="ListParagraph"/>
        <w:numPr>
          <w:ilvl w:val="0"/>
          <w:numId w:val="5"/>
        </w:numPr>
        <w:rPr>
          <w:rFonts w:asciiTheme="majorHAnsi" w:hAnsiTheme="majorHAnsi"/>
          <w:sz w:val="22"/>
          <w:lang w:val="en-CA"/>
        </w:rPr>
      </w:pPr>
      <w:r>
        <w:rPr>
          <w:rFonts w:asciiTheme="majorHAnsi" w:hAnsiTheme="majorHAnsi"/>
          <w:sz w:val="22"/>
          <w:lang w:val="en-CA"/>
        </w:rPr>
        <w:t>The multiplicity of employer-employee relationship within organizations</w:t>
      </w:r>
    </w:p>
    <w:p w:rsidR="00AE1BAC" w:rsidRDefault="00AE1BAC" w:rsidP="00AE1BAC">
      <w:pPr>
        <w:rPr>
          <w:rFonts w:asciiTheme="majorHAnsi" w:hAnsiTheme="majorHAnsi"/>
          <w:sz w:val="22"/>
          <w:u w:val="single"/>
          <w:lang w:val="en-CA"/>
        </w:rPr>
      </w:pPr>
    </w:p>
    <w:p w:rsidR="009A575F" w:rsidRPr="00AE1BAC" w:rsidRDefault="009A575F" w:rsidP="00AE1BAC">
      <w:pPr>
        <w:rPr>
          <w:rFonts w:asciiTheme="majorHAnsi" w:hAnsiTheme="majorHAnsi"/>
          <w:sz w:val="22"/>
          <w:u w:val="single"/>
          <w:lang w:val="en-CA"/>
        </w:rPr>
      </w:pPr>
    </w:p>
    <w:sectPr w:rsidR="009A575F" w:rsidRPr="00AE1BAC" w:rsidSect="009A575F">
      <w:pgSz w:w="12240" w:h="15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FA84A0F"/>
    <w:multiLevelType w:val="hybridMultilevel"/>
    <w:tmpl w:val="B41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214A4A"/>
    <w:multiLevelType w:val="hybridMultilevel"/>
    <w:tmpl w:val="792E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54FFF"/>
    <w:multiLevelType w:val="hybridMultilevel"/>
    <w:tmpl w:val="46220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614C56"/>
    <w:multiLevelType w:val="hybridMultilevel"/>
    <w:tmpl w:val="F8289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35304E"/>
    <w:multiLevelType w:val="hybridMultilevel"/>
    <w:tmpl w:val="DD9E9A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9A575F"/>
    <w:rsid w:val="0037793D"/>
    <w:rsid w:val="004F09D8"/>
    <w:rsid w:val="00547215"/>
    <w:rsid w:val="006A7D43"/>
    <w:rsid w:val="00700F45"/>
    <w:rsid w:val="007567CB"/>
    <w:rsid w:val="00863700"/>
    <w:rsid w:val="009A575F"/>
    <w:rsid w:val="00A53CE4"/>
    <w:rsid w:val="00AE1BAC"/>
    <w:rsid w:val="00DC7765"/>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D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A575F"/>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1116</Words>
  <Characters>6363</Characters>
  <Application>Microsoft Word 12.0.0</Application>
  <DocSecurity>0</DocSecurity>
  <Lines>53</Lines>
  <Paragraphs>12</Paragraphs>
  <ScaleCrop>false</ScaleCrop>
  <LinksUpToDate>false</LinksUpToDate>
  <CharactersWithSpaces>7814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2010-10-31T20:37:00Z</dcterms:created>
  <dcterms:modified xsi:type="dcterms:W3CDTF">2010-10-31T21:28:00Z</dcterms:modified>
</cp:coreProperties>
</file>